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5E" w:rsidRDefault="0021205E" w:rsidP="0021205E">
      <w:pPr>
        <w:shd w:val="clear" w:color="auto" w:fill="FFFFFF"/>
        <w:spacing w:after="0" w:line="240" w:lineRule="auto"/>
        <w:rPr>
          <w:rFonts w:ascii="Calibri" w:eastAsia="Calibri" w:hAnsi="Calibri" w:cs="Times New Roman"/>
          <w:color w:val="212121"/>
          <w:lang w:eastAsia="nl-NL"/>
        </w:rPr>
      </w:pPr>
      <w:r>
        <w:rPr>
          <w:rFonts w:ascii="Calibri" w:eastAsia="Calibri" w:hAnsi="Calibri" w:cs="Times New Roman"/>
          <w:noProof/>
          <w:color w:val="212121"/>
          <w:lang w:eastAsia="nl-NL"/>
        </w:rPr>
        <w:drawing>
          <wp:inline distT="0" distB="0" distL="0" distR="0" wp14:anchorId="65319D6C">
            <wp:extent cx="1530350" cy="8229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822960"/>
                    </a:xfrm>
                    <a:prstGeom prst="rect">
                      <a:avLst/>
                    </a:prstGeom>
                    <a:noFill/>
                  </pic:spPr>
                </pic:pic>
              </a:graphicData>
            </a:graphic>
          </wp:inline>
        </w:drawing>
      </w:r>
      <w:r>
        <w:rPr>
          <w:rFonts w:ascii="Calibri" w:eastAsia="Calibri" w:hAnsi="Calibri" w:cs="Times New Roman"/>
          <w:color w:val="212121"/>
          <w:lang w:eastAsia="nl-NL"/>
        </w:rPr>
        <w:tab/>
      </w:r>
      <w:r>
        <w:rPr>
          <w:rFonts w:ascii="Calibri" w:eastAsia="Calibri" w:hAnsi="Calibri" w:cs="Times New Roman"/>
          <w:color w:val="212121"/>
          <w:lang w:eastAsia="nl-NL"/>
        </w:rPr>
        <w:tab/>
      </w:r>
      <w:r>
        <w:rPr>
          <w:rFonts w:ascii="Calibri" w:eastAsia="Calibri" w:hAnsi="Calibri" w:cs="Times New Roman"/>
          <w:color w:val="212121"/>
          <w:lang w:eastAsia="nl-NL"/>
        </w:rPr>
        <w:tab/>
      </w:r>
      <w:r>
        <w:rPr>
          <w:rFonts w:ascii="Calibri" w:eastAsia="Calibri" w:hAnsi="Calibri" w:cs="Times New Roman"/>
          <w:color w:val="212121"/>
          <w:lang w:eastAsia="nl-NL"/>
        </w:rPr>
        <w:tab/>
      </w:r>
      <w:r>
        <w:rPr>
          <w:rFonts w:ascii="Calibri" w:eastAsia="Calibri" w:hAnsi="Calibri" w:cs="Times New Roman"/>
          <w:color w:val="212121"/>
          <w:lang w:eastAsia="nl-NL"/>
        </w:rPr>
        <w:tab/>
      </w:r>
      <w:r>
        <w:rPr>
          <w:rFonts w:ascii="Calibri" w:eastAsia="Calibri" w:hAnsi="Calibri" w:cs="Times New Roman"/>
          <w:noProof/>
          <w:color w:val="212121"/>
          <w:lang w:eastAsia="nl-NL"/>
        </w:rPr>
        <w:drawing>
          <wp:inline distT="0" distB="0" distL="0" distR="0" wp14:anchorId="419282CE">
            <wp:extent cx="927964" cy="987433"/>
            <wp:effectExtent l="0" t="0" r="5715"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0299" cy="989917"/>
                    </a:xfrm>
                    <a:prstGeom prst="rect">
                      <a:avLst/>
                    </a:prstGeom>
                    <a:noFill/>
                  </pic:spPr>
                </pic:pic>
              </a:graphicData>
            </a:graphic>
          </wp:inline>
        </w:drawing>
      </w:r>
    </w:p>
    <w:p w:rsidR="0021205E" w:rsidRDefault="0021205E" w:rsidP="0021205E">
      <w:pPr>
        <w:shd w:val="clear" w:color="auto" w:fill="FFFFFF"/>
        <w:spacing w:after="0" w:line="240" w:lineRule="auto"/>
        <w:rPr>
          <w:rFonts w:ascii="Calibri" w:eastAsia="Calibri" w:hAnsi="Calibri" w:cs="Times New Roman"/>
          <w:color w:val="212121"/>
          <w:lang w:eastAsia="nl-NL"/>
        </w:rPr>
      </w:pPr>
    </w:p>
    <w:p w:rsidR="0021205E" w:rsidRDefault="0021205E" w:rsidP="0021205E">
      <w:pPr>
        <w:shd w:val="clear" w:color="auto" w:fill="FFFFFF"/>
        <w:spacing w:after="0" w:line="240" w:lineRule="auto"/>
        <w:rPr>
          <w:rFonts w:ascii="Calibri" w:eastAsia="Calibri" w:hAnsi="Calibri" w:cs="Times New Roman"/>
          <w:color w:val="212121"/>
          <w:lang w:eastAsia="nl-NL"/>
        </w:rPr>
      </w:pPr>
    </w:p>
    <w:p w:rsidR="0021205E" w:rsidRDefault="0021205E" w:rsidP="0021205E">
      <w:pPr>
        <w:shd w:val="clear" w:color="auto" w:fill="FFFFFF"/>
        <w:spacing w:after="0" w:line="240" w:lineRule="auto"/>
        <w:rPr>
          <w:rFonts w:ascii="Calibri" w:eastAsia="Calibri" w:hAnsi="Calibri" w:cs="Times New Roman"/>
          <w:color w:val="212121"/>
          <w:lang w:eastAsia="nl-NL"/>
        </w:rPr>
      </w:pPr>
    </w:p>
    <w:p w:rsidR="00954FBC" w:rsidRDefault="00954FBC" w:rsidP="00954FBC">
      <w:pPr>
        <w:pStyle w:val="Default"/>
        <w:rPr>
          <w:b/>
          <w:lang w:val="nl-NL"/>
        </w:rPr>
      </w:pPr>
      <w:r w:rsidRPr="00DB2669">
        <w:rPr>
          <w:b/>
          <w:lang w:val="nl-NL"/>
        </w:rPr>
        <w:t>SYNBIO-BREAST STUDIE in OLVG</w:t>
      </w:r>
      <w:r>
        <w:rPr>
          <w:b/>
          <w:lang w:val="nl-NL"/>
        </w:rPr>
        <w:t>, afdeling Kindergeneeskunde en Neonatologie</w:t>
      </w:r>
    </w:p>
    <w:p w:rsidR="004350F2" w:rsidRPr="00DB2669" w:rsidRDefault="004350F2" w:rsidP="004350F2">
      <w:pPr>
        <w:pStyle w:val="Default"/>
        <w:jc w:val="center"/>
        <w:rPr>
          <w:b/>
          <w:lang w:val="nl-NL"/>
        </w:rPr>
      </w:pPr>
      <w:r>
        <w:rPr>
          <w:b/>
          <w:lang w:val="nl-NL"/>
        </w:rPr>
        <w:t>I</w:t>
      </w:r>
      <w:bookmarkStart w:id="0" w:name="_GoBack"/>
      <w:bookmarkEnd w:id="0"/>
      <w:r>
        <w:rPr>
          <w:b/>
          <w:lang w:val="nl-NL"/>
        </w:rPr>
        <w:t xml:space="preserve">n samenwerking met </w:t>
      </w:r>
      <w:proofErr w:type="spellStart"/>
      <w:r>
        <w:rPr>
          <w:b/>
          <w:lang w:val="nl-NL"/>
        </w:rPr>
        <w:t>VUmc</w:t>
      </w:r>
      <w:proofErr w:type="spellEnd"/>
      <w:r>
        <w:rPr>
          <w:b/>
          <w:lang w:val="nl-NL"/>
        </w:rPr>
        <w:t xml:space="preserve"> en Wageningen Universiteit</w:t>
      </w:r>
    </w:p>
    <w:p w:rsidR="00954FBC" w:rsidRDefault="00954FBC" w:rsidP="00954FBC">
      <w:pPr>
        <w:autoSpaceDE w:val="0"/>
        <w:autoSpaceDN w:val="0"/>
        <w:adjustRightInd w:val="0"/>
        <w:spacing w:after="0" w:line="240" w:lineRule="auto"/>
        <w:rPr>
          <w:rFonts w:ascii="ArialRoundedMTBold" w:hAnsi="ArialRoundedMTBold" w:cs="ArialRoundedMTBold"/>
          <w:bCs/>
          <w:color w:val="0033E6"/>
          <w:sz w:val="24"/>
          <w:szCs w:val="24"/>
        </w:rPr>
      </w:pPr>
    </w:p>
    <w:p w:rsidR="00954FBC" w:rsidRPr="00524445" w:rsidRDefault="00954FBC" w:rsidP="00954FBC">
      <w:pPr>
        <w:autoSpaceDE w:val="0"/>
        <w:autoSpaceDN w:val="0"/>
        <w:adjustRightInd w:val="0"/>
        <w:spacing w:after="0" w:line="240" w:lineRule="auto"/>
        <w:jc w:val="center"/>
        <w:rPr>
          <w:rFonts w:ascii="Calibri" w:hAnsi="Calibri" w:cs="Calibri"/>
          <w:b/>
          <w:bCs/>
          <w:sz w:val="24"/>
          <w:szCs w:val="24"/>
        </w:rPr>
      </w:pPr>
      <w:r w:rsidRPr="00524445">
        <w:rPr>
          <w:rFonts w:ascii="Calibri" w:hAnsi="Calibri" w:cs="Calibri"/>
          <w:b/>
          <w:bCs/>
          <w:sz w:val="24"/>
          <w:szCs w:val="24"/>
        </w:rPr>
        <w:t xml:space="preserve">Onderzoek naar de relatie tussen </w:t>
      </w:r>
      <w:r>
        <w:rPr>
          <w:rFonts w:ascii="Calibri" w:hAnsi="Calibri" w:cs="Calibri"/>
          <w:b/>
          <w:bCs/>
          <w:sz w:val="24"/>
          <w:szCs w:val="24"/>
        </w:rPr>
        <w:t xml:space="preserve">de </w:t>
      </w:r>
      <w:r w:rsidRPr="00524445">
        <w:rPr>
          <w:rFonts w:ascii="Calibri" w:hAnsi="Calibri" w:cs="Calibri"/>
          <w:b/>
          <w:bCs/>
          <w:sz w:val="24"/>
          <w:szCs w:val="24"/>
        </w:rPr>
        <w:t>voeding van de moeder, de samenstelling</w:t>
      </w:r>
    </w:p>
    <w:p w:rsidR="00954FBC" w:rsidRPr="00524445" w:rsidRDefault="00954FBC" w:rsidP="00954FBC">
      <w:pPr>
        <w:pStyle w:val="Default"/>
        <w:jc w:val="center"/>
        <w:rPr>
          <w:b/>
          <w:bCs/>
          <w:color w:val="auto"/>
          <w:lang w:val="nl-NL"/>
        </w:rPr>
      </w:pPr>
      <w:r w:rsidRPr="00524445">
        <w:rPr>
          <w:b/>
          <w:bCs/>
          <w:color w:val="auto"/>
          <w:lang w:val="nl-NL"/>
        </w:rPr>
        <w:t>van borstvoeding en allergie bij de baby</w:t>
      </w:r>
    </w:p>
    <w:p w:rsidR="00954FBC" w:rsidRPr="00524445" w:rsidRDefault="00954FBC" w:rsidP="00954FBC">
      <w:pPr>
        <w:pStyle w:val="Default"/>
        <w:rPr>
          <w:b/>
          <w:lang w:val="nl-NL"/>
        </w:rPr>
      </w:pPr>
    </w:p>
    <w:p w:rsidR="00954FBC" w:rsidRDefault="00954FBC" w:rsidP="00954FBC">
      <w:pPr>
        <w:pStyle w:val="Default"/>
        <w:rPr>
          <w:lang w:val="nl-NL"/>
        </w:rPr>
      </w:pPr>
      <w:r>
        <w:rPr>
          <w:b/>
          <w:lang w:val="nl-NL"/>
        </w:rPr>
        <w:t>Voor deelname aan deze studie zoeken wij</w:t>
      </w:r>
      <w:r w:rsidRPr="00956155">
        <w:rPr>
          <w:b/>
          <w:lang w:val="nl-NL"/>
        </w:rPr>
        <w:t>:</w:t>
      </w:r>
      <w:r>
        <w:rPr>
          <w:b/>
          <w:lang w:val="nl-NL"/>
        </w:rPr>
        <w:t xml:space="preserve"> </w:t>
      </w:r>
      <w:r>
        <w:rPr>
          <w:lang w:val="nl-NL"/>
        </w:rPr>
        <w:t xml:space="preserve">Zwangere vrouwen met </w:t>
      </w:r>
    </w:p>
    <w:p w:rsidR="00954FBC" w:rsidRPr="00D3169E" w:rsidRDefault="00954FBC" w:rsidP="00954FBC">
      <w:pPr>
        <w:pStyle w:val="Default"/>
        <w:numPr>
          <w:ilvl w:val="0"/>
          <w:numId w:val="1"/>
        </w:numPr>
        <w:rPr>
          <w:b/>
          <w:lang w:val="nl-NL"/>
        </w:rPr>
      </w:pPr>
      <w:r>
        <w:rPr>
          <w:lang w:val="nl-NL"/>
        </w:rPr>
        <w:t xml:space="preserve">Een </w:t>
      </w:r>
      <w:r w:rsidRPr="00A065A5">
        <w:rPr>
          <w:lang w:val="nl-NL"/>
        </w:rPr>
        <w:t>allergie: hooikoorts, astma, constitutioneel eczeem en/of voedselallergie</w:t>
      </w:r>
      <w:r>
        <w:rPr>
          <w:lang w:val="nl-NL"/>
        </w:rPr>
        <w:t>, dierenallergie, allergie voor huisstofmijt,</w:t>
      </w:r>
    </w:p>
    <w:p w:rsidR="00954FBC" w:rsidRDefault="00954FBC" w:rsidP="00954FBC">
      <w:pPr>
        <w:pStyle w:val="Default"/>
        <w:numPr>
          <w:ilvl w:val="0"/>
          <w:numId w:val="1"/>
        </w:numPr>
        <w:rPr>
          <w:lang w:val="nl-NL"/>
        </w:rPr>
      </w:pPr>
      <w:r>
        <w:rPr>
          <w:lang w:val="nl-NL"/>
        </w:rPr>
        <w:t>een o</w:t>
      </w:r>
      <w:r w:rsidRPr="00A065A5">
        <w:rPr>
          <w:lang w:val="nl-NL"/>
        </w:rPr>
        <w:t>ngecompliceerd verloop van de zwangerschap</w:t>
      </w:r>
      <w:r>
        <w:rPr>
          <w:lang w:val="nl-NL"/>
        </w:rPr>
        <w:t>,</w:t>
      </w:r>
    </w:p>
    <w:p w:rsidR="00954FBC" w:rsidRDefault="00954FBC" w:rsidP="00954FBC">
      <w:pPr>
        <w:pStyle w:val="Default"/>
        <w:numPr>
          <w:ilvl w:val="0"/>
          <w:numId w:val="1"/>
        </w:numPr>
        <w:rPr>
          <w:lang w:val="nl-NL"/>
        </w:rPr>
      </w:pPr>
      <w:r>
        <w:rPr>
          <w:lang w:val="nl-NL"/>
        </w:rPr>
        <w:t>e</w:t>
      </w:r>
      <w:r w:rsidRPr="00A065A5">
        <w:rPr>
          <w:lang w:val="nl-NL"/>
        </w:rPr>
        <w:t>en BMI tussen de 2</w:t>
      </w:r>
      <w:r>
        <w:rPr>
          <w:lang w:val="nl-NL"/>
        </w:rPr>
        <w:t>0-35 kg/m2 voor de zwangerschap</w:t>
      </w:r>
      <w:r>
        <w:rPr>
          <w:lang w:val="nl-NL"/>
        </w:rPr>
        <w:t>,</w:t>
      </w:r>
    </w:p>
    <w:p w:rsidR="00954FBC" w:rsidRDefault="00954FBC" w:rsidP="00954FBC">
      <w:pPr>
        <w:pStyle w:val="Default"/>
        <w:numPr>
          <w:ilvl w:val="0"/>
          <w:numId w:val="1"/>
        </w:numPr>
        <w:rPr>
          <w:lang w:val="nl-NL"/>
        </w:rPr>
      </w:pPr>
      <w:r>
        <w:rPr>
          <w:lang w:val="nl-NL"/>
        </w:rPr>
        <w:t xml:space="preserve">geen </w:t>
      </w:r>
      <w:proofErr w:type="spellStart"/>
      <w:r>
        <w:rPr>
          <w:lang w:val="nl-NL"/>
        </w:rPr>
        <w:t>probiotica</w:t>
      </w:r>
      <w:proofErr w:type="spellEnd"/>
      <w:r>
        <w:rPr>
          <w:lang w:val="nl-NL"/>
        </w:rPr>
        <w:t xml:space="preserve"> gebruiken,</w:t>
      </w:r>
    </w:p>
    <w:p w:rsidR="00954FBC" w:rsidRPr="00956155" w:rsidRDefault="00954FBC" w:rsidP="00954FBC">
      <w:pPr>
        <w:pStyle w:val="Default"/>
        <w:numPr>
          <w:ilvl w:val="0"/>
          <w:numId w:val="1"/>
        </w:numPr>
        <w:rPr>
          <w:lang w:val="nl-NL"/>
        </w:rPr>
      </w:pPr>
      <w:r w:rsidRPr="00954FBC">
        <w:rPr>
          <w:lang w:val="nl-NL"/>
        </w:rPr>
        <w:t>geen antibiotica hebben gebruikt in de laatste</w:t>
      </w:r>
      <w:r>
        <w:rPr>
          <w:lang w:val="nl-NL"/>
        </w:rPr>
        <w:t xml:space="preserve"> 6  maanden van de zwangerschap en</w:t>
      </w:r>
    </w:p>
    <w:p w:rsidR="00954FBC" w:rsidRPr="00A065A5" w:rsidRDefault="00954FBC" w:rsidP="00954FBC">
      <w:pPr>
        <w:pStyle w:val="Default"/>
        <w:numPr>
          <w:ilvl w:val="0"/>
          <w:numId w:val="1"/>
        </w:numPr>
        <w:rPr>
          <w:lang w:val="nl-NL"/>
        </w:rPr>
      </w:pPr>
      <w:r>
        <w:rPr>
          <w:lang w:val="nl-NL"/>
        </w:rPr>
        <w:t>die v</w:t>
      </w:r>
      <w:r w:rsidRPr="00A065A5">
        <w:rPr>
          <w:lang w:val="nl-NL"/>
        </w:rPr>
        <w:t xml:space="preserve">an plan </w:t>
      </w:r>
      <w:r>
        <w:rPr>
          <w:lang w:val="nl-NL"/>
        </w:rPr>
        <w:t>zijn om borstvoeding te geven gedurende ten minste 1 maand.</w:t>
      </w:r>
    </w:p>
    <w:p w:rsidR="00954FBC" w:rsidRDefault="00954FBC" w:rsidP="0021205E">
      <w:pPr>
        <w:shd w:val="clear" w:color="auto" w:fill="FFFFFF"/>
        <w:spacing w:after="0" w:line="240" w:lineRule="auto"/>
        <w:rPr>
          <w:rFonts w:ascii="Calibri" w:eastAsia="Calibri" w:hAnsi="Calibri" w:cs="Times New Roman"/>
          <w:color w:val="212121"/>
          <w:lang w:eastAsia="nl-NL"/>
        </w:rPr>
      </w:pPr>
    </w:p>
    <w:p w:rsidR="00954FBC" w:rsidRPr="00956155" w:rsidRDefault="00954FBC" w:rsidP="00954FBC">
      <w:pPr>
        <w:pStyle w:val="Default"/>
        <w:rPr>
          <w:lang w:val="nl-NL"/>
        </w:rPr>
      </w:pPr>
      <w:r w:rsidRPr="00956155">
        <w:rPr>
          <w:b/>
          <w:bCs/>
          <w:lang w:val="nl-NL"/>
        </w:rPr>
        <w:t xml:space="preserve">Achtergrond </w:t>
      </w:r>
    </w:p>
    <w:p w:rsidR="00954FBC" w:rsidRPr="00A1619E" w:rsidRDefault="00954FBC" w:rsidP="00954FBC">
      <w:pPr>
        <w:pStyle w:val="Default"/>
        <w:rPr>
          <w:lang w:val="nl-NL"/>
        </w:rPr>
      </w:pPr>
      <w:r w:rsidRPr="00A1619E">
        <w:rPr>
          <w:lang w:val="nl-NL"/>
        </w:rPr>
        <w:t>Men denkt dat borstvoeding beschermend werkt tegen de ontwikkeling van allergie bij de baby, maar de resultaten uit wetenschappelijk onderzoek zijn tegenstrijdig. Wellicht komt dat omdat er te weinig is gekeken naar de samenstelling van de borstvoeding.</w:t>
      </w:r>
    </w:p>
    <w:p w:rsidR="00954FBC" w:rsidRDefault="00954FBC" w:rsidP="00954FBC">
      <w:pPr>
        <w:pStyle w:val="Default"/>
        <w:rPr>
          <w:lang w:val="nl-NL"/>
        </w:rPr>
      </w:pPr>
    </w:p>
    <w:p w:rsidR="00954FBC" w:rsidRPr="00A1619E" w:rsidRDefault="00954FBC" w:rsidP="00954FBC">
      <w:pPr>
        <w:pStyle w:val="Default"/>
        <w:rPr>
          <w:lang w:val="nl-NL"/>
        </w:rPr>
      </w:pPr>
      <w:r w:rsidRPr="00A1619E">
        <w:rPr>
          <w:lang w:val="nl-NL"/>
        </w:rPr>
        <w:t xml:space="preserve">Borstvoeding is van grote invloed op de samenstelling van het </w:t>
      </w:r>
      <w:proofErr w:type="spellStart"/>
      <w:r w:rsidRPr="00A1619E">
        <w:rPr>
          <w:lang w:val="nl-NL"/>
        </w:rPr>
        <w:t>microbioom</w:t>
      </w:r>
      <w:proofErr w:type="spellEnd"/>
      <w:r w:rsidRPr="00A1619E">
        <w:rPr>
          <w:lang w:val="nl-NL"/>
        </w:rPr>
        <w:t xml:space="preserve"> (ook wel “darmflora” genoemd) van de baby. Dit </w:t>
      </w:r>
      <w:proofErr w:type="spellStart"/>
      <w:r w:rsidRPr="00A1619E">
        <w:rPr>
          <w:lang w:val="nl-NL"/>
        </w:rPr>
        <w:t>microbioom</w:t>
      </w:r>
      <w:proofErr w:type="spellEnd"/>
      <w:r w:rsidRPr="00A1619E">
        <w:rPr>
          <w:lang w:val="nl-NL"/>
        </w:rPr>
        <w:t xml:space="preserve"> speelt een hoofdrol bij het ontwikkelen van een gezond immuun systeem van zuigelingen en bij de preventie van allergie. </w:t>
      </w:r>
    </w:p>
    <w:p w:rsidR="00954FBC" w:rsidRPr="00A1619E" w:rsidRDefault="00954FBC" w:rsidP="00954FBC">
      <w:pPr>
        <w:pStyle w:val="Default"/>
        <w:rPr>
          <w:lang w:val="nl-NL"/>
        </w:rPr>
      </w:pPr>
      <w:r w:rsidRPr="00A1619E">
        <w:rPr>
          <w:lang w:val="nl-NL"/>
        </w:rPr>
        <w:t xml:space="preserve">Componenten in borstvoeding die in verband worden gebracht met de preventie van allergieën zijn Human </w:t>
      </w:r>
      <w:proofErr w:type="spellStart"/>
      <w:r w:rsidRPr="00A1619E">
        <w:rPr>
          <w:lang w:val="nl-NL"/>
        </w:rPr>
        <w:t>Milk</w:t>
      </w:r>
      <w:proofErr w:type="spellEnd"/>
      <w:r w:rsidRPr="00A1619E">
        <w:rPr>
          <w:lang w:val="nl-NL"/>
        </w:rPr>
        <w:t xml:space="preserve"> </w:t>
      </w:r>
      <w:proofErr w:type="spellStart"/>
      <w:r w:rsidRPr="00A1619E">
        <w:rPr>
          <w:lang w:val="nl-NL"/>
        </w:rPr>
        <w:t>Oligosacchariden</w:t>
      </w:r>
      <w:proofErr w:type="spellEnd"/>
      <w:r w:rsidRPr="00A1619E">
        <w:rPr>
          <w:lang w:val="nl-NL"/>
        </w:rPr>
        <w:t xml:space="preserve"> (</w:t>
      </w:r>
      <w:proofErr w:type="spellStart"/>
      <w:r w:rsidRPr="00A1619E">
        <w:rPr>
          <w:lang w:val="nl-NL"/>
        </w:rPr>
        <w:t>HMOs</w:t>
      </w:r>
      <w:proofErr w:type="spellEnd"/>
      <w:r w:rsidRPr="00A1619E">
        <w:rPr>
          <w:lang w:val="nl-NL"/>
        </w:rPr>
        <w:t xml:space="preserve">), butyraat en microben, de zogenaamde </w:t>
      </w:r>
      <w:proofErr w:type="spellStart"/>
      <w:r w:rsidRPr="00A1619E">
        <w:rPr>
          <w:lang w:val="nl-NL"/>
        </w:rPr>
        <w:t>synbiotische</w:t>
      </w:r>
      <w:proofErr w:type="spellEnd"/>
      <w:r w:rsidRPr="00A1619E">
        <w:rPr>
          <w:lang w:val="nl-NL"/>
        </w:rPr>
        <w:t xml:space="preserve"> componenten. </w:t>
      </w:r>
    </w:p>
    <w:p w:rsidR="00954FBC" w:rsidRPr="00A1619E" w:rsidRDefault="00954FBC" w:rsidP="00954FBC">
      <w:pPr>
        <w:pStyle w:val="Default"/>
        <w:rPr>
          <w:lang w:val="nl-NL"/>
        </w:rPr>
      </w:pPr>
      <w:r w:rsidRPr="00A1619E">
        <w:rPr>
          <w:lang w:val="nl-NL"/>
        </w:rPr>
        <w:t xml:space="preserve">We weten dat de voeding van de moeder van invloed is op de samenstelling van borstvoeding. Toch is hier nog heel weinig over bekend. Zo weten we niet of deze gunstige </w:t>
      </w:r>
      <w:proofErr w:type="spellStart"/>
      <w:r w:rsidRPr="00A1619E">
        <w:rPr>
          <w:lang w:val="nl-NL"/>
        </w:rPr>
        <w:t>synbiotische</w:t>
      </w:r>
      <w:proofErr w:type="spellEnd"/>
      <w:r w:rsidRPr="00A1619E">
        <w:rPr>
          <w:lang w:val="nl-NL"/>
        </w:rPr>
        <w:t xml:space="preserve"> componenten in borstvoeding beïnvloed worden door de voeding van de moeder. </w:t>
      </w:r>
    </w:p>
    <w:p w:rsidR="00954FBC" w:rsidRPr="00A1619E" w:rsidRDefault="00954FBC" w:rsidP="00954FBC">
      <w:pPr>
        <w:pStyle w:val="Default"/>
        <w:rPr>
          <w:b/>
          <w:bCs/>
          <w:lang w:val="nl-NL"/>
        </w:rPr>
      </w:pPr>
    </w:p>
    <w:p w:rsidR="00954FBC" w:rsidRPr="00A1619E" w:rsidRDefault="00954FBC" w:rsidP="00954FBC">
      <w:pPr>
        <w:pStyle w:val="Default"/>
        <w:rPr>
          <w:b/>
          <w:bCs/>
          <w:lang w:val="nl-NL"/>
        </w:rPr>
      </w:pPr>
      <w:r w:rsidRPr="00A1619E">
        <w:rPr>
          <w:b/>
          <w:bCs/>
          <w:lang w:val="nl-NL"/>
        </w:rPr>
        <w:t>Doel</w:t>
      </w:r>
    </w:p>
    <w:p w:rsidR="00954FBC" w:rsidRPr="00A1619E" w:rsidRDefault="00954FBC" w:rsidP="00954FBC">
      <w:pPr>
        <w:autoSpaceDE w:val="0"/>
        <w:autoSpaceDN w:val="0"/>
        <w:adjustRightInd w:val="0"/>
        <w:spacing w:after="0" w:line="240" w:lineRule="auto"/>
        <w:rPr>
          <w:rFonts w:ascii="Calibri" w:hAnsi="Calibri" w:cs="Calibri"/>
          <w:color w:val="000000"/>
          <w:sz w:val="24"/>
          <w:szCs w:val="24"/>
        </w:rPr>
      </w:pPr>
      <w:r w:rsidRPr="00A1619E">
        <w:rPr>
          <w:rFonts w:ascii="Calibri" w:hAnsi="Calibri" w:cs="Calibri"/>
          <w:color w:val="000000"/>
          <w:sz w:val="24"/>
          <w:szCs w:val="24"/>
        </w:rPr>
        <w:t xml:space="preserve">Wij willen onderzoeken of er een relatie bestaat  tussen de hoeveelheid en soort </w:t>
      </w:r>
      <w:proofErr w:type="spellStart"/>
      <w:r w:rsidRPr="00A1619E">
        <w:rPr>
          <w:rFonts w:ascii="Calibri" w:hAnsi="Calibri" w:cs="Calibri"/>
          <w:color w:val="000000"/>
          <w:sz w:val="24"/>
          <w:szCs w:val="24"/>
        </w:rPr>
        <w:t>synbiotische</w:t>
      </w:r>
      <w:proofErr w:type="spellEnd"/>
      <w:r w:rsidRPr="00A1619E">
        <w:rPr>
          <w:rFonts w:ascii="Calibri" w:hAnsi="Calibri" w:cs="Calibri"/>
          <w:color w:val="000000"/>
          <w:sz w:val="24"/>
          <w:szCs w:val="24"/>
        </w:rPr>
        <w:t xml:space="preserve"> componenten in de voeding van de moeder (voedingsvezels en bacteriën) en de hoeveelheid en soort </w:t>
      </w:r>
      <w:proofErr w:type="spellStart"/>
      <w:r w:rsidRPr="00A1619E">
        <w:rPr>
          <w:rFonts w:ascii="Calibri" w:hAnsi="Calibri" w:cs="Calibri"/>
          <w:color w:val="000000"/>
          <w:sz w:val="24"/>
          <w:szCs w:val="24"/>
        </w:rPr>
        <w:t>synbiotische</w:t>
      </w:r>
      <w:proofErr w:type="spellEnd"/>
      <w:r w:rsidRPr="00A1619E">
        <w:rPr>
          <w:rFonts w:ascii="Calibri" w:hAnsi="Calibri" w:cs="Calibri"/>
          <w:color w:val="000000"/>
          <w:sz w:val="24"/>
          <w:szCs w:val="24"/>
        </w:rPr>
        <w:t xml:space="preserve"> componenten in haar borstvoeding (</w:t>
      </w:r>
      <w:proofErr w:type="spellStart"/>
      <w:r w:rsidRPr="00A1619E">
        <w:rPr>
          <w:rFonts w:ascii="Calibri" w:hAnsi="Calibri" w:cs="Calibri"/>
          <w:color w:val="000000"/>
          <w:sz w:val="24"/>
          <w:szCs w:val="24"/>
        </w:rPr>
        <w:t>HMOs</w:t>
      </w:r>
      <w:proofErr w:type="spellEnd"/>
      <w:r w:rsidRPr="00A1619E">
        <w:rPr>
          <w:rFonts w:ascii="Calibri" w:hAnsi="Calibri" w:cs="Calibri"/>
          <w:color w:val="000000"/>
          <w:sz w:val="24"/>
          <w:szCs w:val="24"/>
        </w:rPr>
        <w:t xml:space="preserve">, butyraat en microben). </w:t>
      </w:r>
    </w:p>
    <w:p w:rsidR="00954FBC" w:rsidRPr="00A1619E" w:rsidRDefault="00954FBC" w:rsidP="00954FBC">
      <w:pPr>
        <w:pStyle w:val="Default"/>
        <w:rPr>
          <w:lang w:val="nl-NL"/>
        </w:rPr>
      </w:pPr>
      <w:r w:rsidRPr="00A1619E">
        <w:rPr>
          <w:lang w:val="nl-NL"/>
        </w:rPr>
        <w:t>Het uiteindelijke doel is om in een vervolg studie te onderzoeken of een aangepast dieet van de moeder een allergie bij het kind kan helpen</w:t>
      </w:r>
      <w:r w:rsidR="004350F2">
        <w:rPr>
          <w:lang w:val="nl-NL"/>
        </w:rPr>
        <w:t xml:space="preserve"> voorkomen.</w:t>
      </w:r>
    </w:p>
    <w:p w:rsidR="00954FBC" w:rsidRDefault="00954FBC" w:rsidP="0021205E">
      <w:pPr>
        <w:shd w:val="clear" w:color="auto" w:fill="FFFFFF"/>
        <w:spacing w:after="0" w:line="240" w:lineRule="auto"/>
        <w:rPr>
          <w:rFonts w:ascii="Calibri" w:eastAsia="Calibri" w:hAnsi="Calibri" w:cs="Times New Roman"/>
          <w:color w:val="212121"/>
          <w:lang w:eastAsia="nl-NL"/>
        </w:rPr>
      </w:pPr>
    </w:p>
    <w:p w:rsidR="0021205E" w:rsidRPr="0021205E" w:rsidRDefault="0021205E" w:rsidP="0021205E">
      <w:pPr>
        <w:shd w:val="clear" w:color="auto" w:fill="FFFFFF"/>
        <w:spacing w:after="0" w:line="240" w:lineRule="auto"/>
        <w:rPr>
          <w:rFonts w:ascii="Calibri" w:eastAsia="Calibri" w:hAnsi="Calibri" w:cs="Arial"/>
          <w:b/>
          <w:color w:val="000000"/>
          <w:sz w:val="24"/>
          <w:szCs w:val="24"/>
          <w:lang w:eastAsia="nl-NL"/>
        </w:rPr>
      </w:pPr>
    </w:p>
    <w:p w:rsidR="0021205E" w:rsidRPr="0021205E" w:rsidRDefault="0021205E" w:rsidP="0021205E">
      <w:pPr>
        <w:shd w:val="clear" w:color="auto" w:fill="FFFFFF"/>
        <w:spacing w:after="0" w:line="240" w:lineRule="auto"/>
        <w:rPr>
          <w:rFonts w:ascii="Calibri" w:eastAsia="Calibri" w:hAnsi="Calibri" w:cs="Times New Roman"/>
          <w:color w:val="212121"/>
          <w:lang w:eastAsia="nl-NL"/>
        </w:rPr>
      </w:pPr>
      <w:r w:rsidRPr="0021205E">
        <w:rPr>
          <w:rFonts w:ascii="Calibri" w:eastAsia="Calibri" w:hAnsi="Calibri" w:cs="Times New Roman"/>
          <w:b/>
          <w:bCs/>
          <w:color w:val="000000"/>
          <w:sz w:val="24"/>
          <w:szCs w:val="24"/>
          <w:lang w:eastAsia="nl-NL"/>
        </w:rPr>
        <w:t>Wat vragen we van de deelnemende vrouwen:</w:t>
      </w:r>
    </w:p>
    <w:p w:rsidR="0021205E" w:rsidRPr="0021205E" w:rsidRDefault="0021205E" w:rsidP="0021205E">
      <w:pPr>
        <w:shd w:val="clear" w:color="auto" w:fill="FFFFFF"/>
        <w:spacing w:after="0" w:line="240" w:lineRule="auto"/>
        <w:rPr>
          <w:rFonts w:ascii="Calibri" w:eastAsia="Calibri" w:hAnsi="Calibri" w:cs="Times New Roman"/>
          <w:color w:val="000000"/>
          <w:sz w:val="24"/>
          <w:szCs w:val="24"/>
          <w:lang w:eastAsia="nl-NL"/>
        </w:rPr>
      </w:pPr>
      <w:r w:rsidRPr="0021205E">
        <w:rPr>
          <w:rFonts w:ascii="Calibri" w:eastAsia="Calibri" w:hAnsi="Calibri" w:cs="Times New Roman"/>
          <w:color w:val="000000"/>
          <w:sz w:val="24"/>
          <w:szCs w:val="24"/>
          <w:lang w:eastAsia="nl-NL"/>
        </w:rPr>
        <w:t>We vragen u om drie dagen na de bevalling een kleine hoeveelheid (10ml) borstvoeding, een klein beetje speeksel en ontlasting van zowel moeder als kind te verzamelen. Vier weken na de geboorte van uw kind vragen we u dit opnieuw te doen. Wij vragen dan ook om een 3-daags voedseldagboek in te vullen (u hoeft uw dieet hier niet voor aan te passen).</w:t>
      </w:r>
    </w:p>
    <w:p w:rsidR="0021205E" w:rsidRDefault="0021205E" w:rsidP="0021205E">
      <w:pPr>
        <w:shd w:val="clear" w:color="auto" w:fill="FFFFFF"/>
        <w:spacing w:after="0" w:line="240" w:lineRule="auto"/>
        <w:rPr>
          <w:rFonts w:ascii="Calibri" w:eastAsia="Calibri" w:hAnsi="Calibri" w:cs="Times New Roman"/>
          <w:color w:val="000000"/>
          <w:sz w:val="24"/>
          <w:szCs w:val="24"/>
          <w:lang w:eastAsia="nl-NL"/>
        </w:rPr>
      </w:pPr>
      <w:r w:rsidRPr="0021205E">
        <w:rPr>
          <w:rFonts w:ascii="Calibri" w:eastAsia="Calibri" w:hAnsi="Calibri" w:cs="Times New Roman"/>
          <w:color w:val="000000"/>
          <w:sz w:val="24"/>
          <w:szCs w:val="24"/>
          <w:lang w:eastAsia="nl-NL"/>
        </w:rPr>
        <w:t>Alle  materiaal wordt door ons bij u opgehaald.</w:t>
      </w:r>
      <w:r w:rsidR="004350F2">
        <w:rPr>
          <w:rFonts w:ascii="Calibri" w:eastAsia="Calibri" w:hAnsi="Calibri" w:cs="Times New Roman"/>
          <w:color w:val="000000"/>
          <w:sz w:val="24"/>
          <w:szCs w:val="24"/>
          <w:lang w:eastAsia="nl-NL"/>
        </w:rPr>
        <w:t xml:space="preserve"> U ontvangt een kleine vergoeding.</w:t>
      </w:r>
    </w:p>
    <w:p w:rsidR="004350F2" w:rsidRDefault="004350F2" w:rsidP="0021205E">
      <w:pPr>
        <w:shd w:val="clear" w:color="auto" w:fill="FFFFFF"/>
        <w:spacing w:after="0" w:line="240" w:lineRule="auto"/>
        <w:rPr>
          <w:rFonts w:ascii="Calibri" w:eastAsia="Calibri" w:hAnsi="Calibri" w:cs="Times New Roman"/>
          <w:color w:val="000000"/>
          <w:sz w:val="24"/>
          <w:szCs w:val="24"/>
          <w:lang w:eastAsia="nl-NL"/>
        </w:rPr>
      </w:pPr>
    </w:p>
    <w:p w:rsidR="004350F2" w:rsidRPr="0021205E" w:rsidRDefault="004350F2" w:rsidP="0021205E">
      <w:pPr>
        <w:shd w:val="clear" w:color="auto" w:fill="FFFFFF"/>
        <w:spacing w:after="0" w:line="240" w:lineRule="auto"/>
        <w:rPr>
          <w:rFonts w:ascii="Calibri" w:eastAsia="Calibri" w:hAnsi="Calibri" w:cs="Times New Roman"/>
          <w:color w:val="000000"/>
          <w:sz w:val="24"/>
          <w:szCs w:val="24"/>
          <w:lang w:eastAsia="nl-NL"/>
        </w:rPr>
      </w:pPr>
      <w:r>
        <w:rPr>
          <w:rFonts w:ascii="Calibri" w:eastAsia="Calibri" w:hAnsi="Calibri" w:cs="Times New Roman"/>
          <w:color w:val="000000"/>
          <w:sz w:val="24"/>
          <w:szCs w:val="24"/>
          <w:lang w:eastAsia="nl-NL"/>
        </w:rPr>
        <w:t>Aan een klein aantal vrouwen vragen wij om gedurende 2 dagen een dubbele portie van hun gebruikte voeding te verzamelen. Van deze voedingen gaan we het microbieel gehalte bepalen.</w:t>
      </w:r>
    </w:p>
    <w:p w:rsidR="0021205E" w:rsidRPr="0021205E" w:rsidRDefault="0021205E" w:rsidP="0021205E">
      <w:pPr>
        <w:shd w:val="clear" w:color="auto" w:fill="FFFFFF"/>
        <w:spacing w:after="0" w:line="240" w:lineRule="auto"/>
        <w:rPr>
          <w:rFonts w:ascii="Calibri" w:eastAsia="Calibri" w:hAnsi="Calibri" w:cs="Times New Roman"/>
          <w:color w:val="000000"/>
          <w:sz w:val="24"/>
          <w:szCs w:val="24"/>
          <w:lang w:eastAsia="nl-NL"/>
        </w:rPr>
      </w:pPr>
    </w:p>
    <w:p w:rsidR="0021205E" w:rsidRPr="0021205E" w:rsidRDefault="0021205E" w:rsidP="0021205E">
      <w:pPr>
        <w:shd w:val="clear" w:color="auto" w:fill="FFFFFF"/>
        <w:spacing w:after="0" w:line="240" w:lineRule="auto"/>
        <w:rPr>
          <w:rFonts w:ascii="Calibri" w:eastAsia="Calibri" w:hAnsi="Calibri" w:cs="Times New Roman"/>
          <w:b/>
          <w:color w:val="000000"/>
          <w:sz w:val="24"/>
          <w:szCs w:val="24"/>
          <w:lang w:eastAsia="nl-NL"/>
        </w:rPr>
      </w:pPr>
      <w:r w:rsidRPr="0021205E">
        <w:rPr>
          <w:rFonts w:ascii="Calibri" w:eastAsia="Calibri" w:hAnsi="Calibri" w:cs="Times New Roman"/>
          <w:b/>
          <w:color w:val="000000"/>
          <w:sz w:val="24"/>
          <w:szCs w:val="24"/>
          <w:lang w:eastAsia="nl-NL"/>
        </w:rPr>
        <w:t>Wilt u meedoen?</w:t>
      </w:r>
    </w:p>
    <w:p w:rsidR="0021205E" w:rsidRPr="0021205E" w:rsidRDefault="004350F2" w:rsidP="0021205E">
      <w:pPr>
        <w:shd w:val="clear" w:color="auto" w:fill="FFFFFF"/>
        <w:spacing w:after="0" w:line="240" w:lineRule="auto"/>
        <w:rPr>
          <w:rFonts w:ascii="Calibri" w:eastAsia="Calibri" w:hAnsi="Calibri" w:cs="Times New Roman"/>
          <w:color w:val="000000"/>
          <w:sz w:val="24"/>
          <w:szCs w:val="24"/>
          <w:lang w:eastAsia="nl-NL"/>
        </w:rPr>
      </w:pPr>
      <w:r>
        <w:rPr>
          <w:rFonts w:ascii="Calibri" w:eastAsia="Calibri" w:hAnsi="Calibri" w:cs="Times New Roman"/>
          <w:color w:val="000000"/>
          <w:sz w:val="24"/>
          <w:szCs w:val="24"/>
          <w:lang w:eastAsia="nl-NL"/>
        </w:rPr>
        <w:t xml:space="preserve">U kunt dan mailen naar </w:t>
      </w:r>
      <w:hyperlink r:id="rId8" w:history="1">
        <w:r w:rsidRPr="00021358">
          <w:rPr>
            <w:rStyle w:val="Hyperlink"/>
            <w:rFonts w:ascii="Calibri" w:eastAsia="Calibri" w:hAnsi="Calibri" w:cs="Times New Roman"/>
            <w:sz w:val="24"/>
            <w:szCs w:val="24"/>
            <w:lang w:eastAsia="nl-NL"/>
          </w:rPr>
          <w:t>b.vlieg-boerstra@olvg.nl</w:t>
        </w:r>
      </w:hyperlink>
      <w:r>
        <w:rPr>
          <w:rFonts w:ascii="Calibri" w:eastAsia="Calibri" w:hAnsi="Calibri" w:cs="Times New Roman"/>
          <w:color w:val="0563C1"/>
          <w:sz w:val="24"/>
          <w:szCs w:val="24"/>
          <w:u w:val="single"/>
          <w:lang w:eastAsia="nl-NL"/>
        </w:rPr>
        <w:t xml:space="preserve"> </w:t>
      </w:r>
      <w:r w:rsidR="0021205E" w:rsidRPr="0021205E">
        <w:rPr>
          <w:rFonts w:ascii="Calibri" w:eastAsia="Calibri" w:hAnsi="Calibri" w:cs="Times New Roman"/>
          <w:color w:val="000000"/>
          <w:sz w:val="24"/>
          <w:szCs w:val="24"/>
          <w:lang w:eastAsia="nl-NL"/>
        </w:rPr>
        <w:t xml:space="preserve">of </w:t>
      </w:r>
      <w:hyperlink r:id="rId9" w:history="1">
        <w:r w:rsidR="001D4FBF" w:rsidRPr="00EE7272">
          <w:rPr>
            <w:rStyle w:val="Hyperlink"/>
            <w:rFonts w:ascii="Calibri" w:eastAsia="Calibri" w:hAnsi="Calibri" w:cs="Times New Roman"/>
            <w:sz w:val="24"/>
            <w:szCs w:val="24"/>
            <w:lang w:eastAsia="nl-NL"/>
          </w:rPr>
          <w:t>secretariaatkindergeneeskunde@olvg.nl</w:t>
        </w:r>
      </w:hyperlink>
      <w:r>
        <w:rPr>
          <w:rFonts w:ascii="Calibri" w:eastAsia="Calibri" w:hAnsi="Calibri" w:cs="Times New Roman"/>
          <w:color w:val="000000"/>
          <w:sz w:val="24"/>
          <w:szCs w:val="24"/>
          <w:lang w:eastAsia="nl-NL"/>
        </w:rPr>
        <w:t>. met uw naam en tel. n</w:t>
      </w:r>
      <w:r w:rsidR="0021205E" w:rsidRPr="0021205E">
        <w:rPr>
          <w:rFonts w:ascii="Calibri" w:eastAsia="Calibri" w:hAnsi="Calibri" w:cs="Times New Roman"/>
          <w:color w:val="000000"/>
          <w:sz w:val="24"/>
          <w:szCs w:val="24"/>
          <w:lang w:eastAsia="nl-NL"/>
        </w:rPr>
        <w:t>r.</w:t>
      </w:r>
    </w:p>
    <w:p w:rsidR="00FE7F18" w:rsidRPr="00A53656" w:rsidRDefault="0021205E" w:rsidP="00A53656">
      <w:pPr>
        <w:shd w:val="clear" w:color="auto" w:fill="FFFFFF"/>
        <w:spacing w:after="0" w:line="240" w:lineRule="auto"/>
        <w:rPr>
          <w:rFonts w:ascii="Calibri" w:eastAsia="Calibri" w:hAnsi="Calibri" w:cs="Times New Roman"/>
          <w:color w:val="000000"/>
          <w:sz w:val="24"/>
          <w:szCs w:val="24"/>
          <w:lang w:eastAsia="nl-NL"/>
        </w:rPr>
      </w:pPr>
      <w:r w:rsidRPr="0021205E">
        <w:rPr>
          <w:rFonts w:ascii="Calibri" w:eastAsia="Calibri" w:hAnsi="Calibri" w:cs="Times New Roman"/>
          <w:color w:val="000000"/>
          <w:sz w:val="24"/>
          <w:szCs w:val="24"/>
          <w:lang w:eastAsia="nl-NL"/>
        </w:rPr>
        <w:t>Wi</w:t>
      </w:r>
      <w:r w:rsidR="004350F2">
        <w:rPr>
          <w:rFonts w:ascii="Calibri" w:eastAsia="Calibri" w:hAnsi="Calibri" w:cs="Times New Roman"/>
          <w:color w:val="000000"/>
          <w:sz w:val="24"/>
          <w:szCs w:val="24"/>
          <w:lang w:eastAsia="nl-NL"/>
        </w:rPr>
        <w:t>j nemen dan contact met u op. U</w:t>
      </w:r>
      <w:r w:rsidRPr="0021205E">
        <w:rPr>
          <w:rFonts w:ascii="Calibri" w:eastAsia="Calibri" w:hAnsi="Calibri" w:cs="Times New Roman"/>
          <w:color w:val="000000"/>
          <w:sz w:val="24"/>
          <w:szCs w:val="24"/>
          <w:lang w:eastAsia="nl-NL"/>
        </w:rPr>
        <w:t xml:space="preserve"> ontvangt dan meer informatie.</w:t>
      </w:r>
    </w:p>
    <w:sectPr w:rsidR="00FE7F18" w:rsidRPr="00A53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RoundedMT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B5288"/>
    <w:multiLevelType w:val="hybridMultilevel"/>
    <w:tmpl w:val="D89C86A6"/>
    <w:lvl w:ilvl="0" w:tplc="CA3CE758">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5E"/>
    <w:rsid w:val="001D4FBF"/>
    <w:rsid w:val="0021205E"/>
    <w:rsid w:val="004350F2"/>
    <w:rsid w:val="00954FBC"/>
    <w:rsid w:val="00A53656"/>
    <w:rsid w:val="00BF68AF"/>
    <w:rsid w:val="00E73D7B"/>
    <w:rsid w:val="00FE7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120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205E"/>
    <w:rPr>
      <w:rFonts w:ascii="Tahoma" w:hAnsi="Tahoma" w:cs="Tahoma"/>
      <w:sz w:val="16"/>
      <w:szCs w:val="16"/>
    </w:rPr>
  </w:style>
  <w:style w:type="character" w:styleId="Hyperlink">
    <w:name w:val="Hyperlink"/>
    <w:basedOn w:val="Standaardalinea-lettertype"/>
    <w:uiPriority w:val="99"/>
    <w:unhideWhenUsed/>
    <w:rsid w:val="001D4FBF"/>
    <w:rPr>
      <w:color w:val="0000FF" w:themeColor="hyperlink"/>
      <w:u w:val="single"/>
    </w:rPr>
  </w:style>
  <w:style w:type="paragraph" w:customStyle="1" w:styleId="Default">
    <w:name w:val="Default"/>
    <w:rsid w:val="00954FBC"/>
    <w:pPr>
      <w:autoSpaceDE w:val="0"/>
      <w:autoSpaceDN w:val="0"/>
      <w:adjustRightInd w:val="0"/>
      <w:spacing w:after="0" w:line="240" w:lineRule="auto"/>
    </w:pPr>
    <w:rPr>
      <w:rFonts w:ascii="Calibri" w:hAnsi="Calibri" w:cs="Calibri"/>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120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205E"/>
    <w:rPr>
      <w:rFonts w:ascii="Tahoma" w:hAnsi="Tahoma" w:cs="Tahoma"/>
      <w:sz w:val="16"/>
      <w:szCs w:val="16"/>
    </w:rPr>
  </w:style>
  <w:style w:type="character" w:styleId="Hyperlink">
    <w:name w:val="Hyperlink"/>
    <w:basedOn w:val="Standaardalinea-lettertype"/>
    <w:uiPriority w:val="99"/>
    <w:unhideWhenUsed/>
    <w:rsid w:val="001D4FBF"/>
    <w:rPr>
      <w:color w:val="0000FF" w:themeColor="hyperlink"/>
      <w:u w:val="single"/>
    </w:rPr>
  </w:style>
  <w:style w:type="paragraph" w:customStyle="1" w:styleId="Default">
    <w:name w:val="Default"/>
    <w:rsid w:val="00954FBC"/>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lieg-boerstra@olvg.nl"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iaatkindergeneeskunde@olv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474</Words>
  <Characters>2608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OLVG</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Vlieg - Boerstra, Berber</dc:creator>
  <cp:lastModifiedBy>Vlieg - Boerstra, Berber</cp:lastModifiedBy>
  <cp:revision>3</cp:revision>
  <dcterms:created xsi:type="dcterms:W3CDTF">2019-10-23T11:19:00Z</dcterms:created>
  <dcterms:modified xsi:type="dcterms:W3CDTF">2019-10-23T11:37:00Z</dcterms:modified>
</cp:coreProperties>
</file>